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16" w:rsidRDefault="00E04416" w:rsidP="00E04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416" w:rsidRDefault="00E04416" w:rsidP="00E04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ПОВЫШЕНИЯ КВАЛИФИКАЦИИ</w:t>
      </w:r>
    </w:p>
    <w:p w:rsidR="00E04416" w:rsidRDefault="00E04416" w:rsidP="00E04416">
      <w:pPr>
        <w:pStyle w:val="1"/>
        <w:rPr>
          <w:szCs w:val="28"/>
        </w:rPr>
      </w:pPr>
      <w:r>
        <w:rPr>
          <w:szCs w:val="28"/>
        </w:rPr>
        <w:t>ДОПОЛНИТЕЛЬНОГО  ПРОФЕССИОНАЛЬНОГО</w:t>
      </w:r>
    </w:p>
    <w:p w:rsidR="00E04416" w:rsidRDefault="00E04416" w:rsidP="00E044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E04416" w:rsidRDefault="00E04416" w:rsidP="00E04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«Общие требования к испытательным лабораториям, проведение испытаний и измерений в электроустановках»</w:t>
      </w:r>
    </w:p>
    <w:p w:rsidR="00E04416" w:rsidRDefault="00E04416" w:rsidP="00E04416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Административно-технический и электротехнологический      персонал </w:t>
      </w:r>
      <w:r w:rsidR="00A3748A">
        <w:rPr>
          <w:rFonts w:ascii="Times New Roman" w:hAnsi="Times New Roman" w:cs="Times New Roman"/>
          <w:sz w:val="24"/>
          <w:szCs w:val="24"/>
        </w:rPr>
        <w:t>электролабораторий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04416" w:rsidRDefault="00E04416" w:rsidP="00E04416">
      <w:pPr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Уровень квалификации: </w:t>
      </w:r>
      <w:r>
        <w:rPr>
          <w:rFonts w:ascii="Times New Roman" w:hAnsi="Times New Roman" w:cs="Times New Roman"/>
          <w:sz w:val="24"/>
          <w:szCs w:val="24"/>
        </w:rPr>
        <w:t>повышение уровня квалификации персонала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направлено на совершенствование и получение новых знаний, необходимых для профессиональной деятельности  в 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электротехнических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лабораториях</w:t>
      </w:r>
    </w:p>
    <w:p w:rsidR="00E04416" w:rsidRDefault="00E04416" w:rsidP="00E0441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Базовый уровень образования слушателей: </w:t>
      </w:r>
      <w:r>
        <w:rPr>
          <w:sz w:val="24"/>
          <w:szCs w:val="24"/>
        </w:rPr>
        <w:t xml:space="preserve">лица имеющие, </w:t>
      </w:r>
      <w:r>
        <w:rPr>
          <w:rFonts w:ascii="Times New Roman" w:hAnsi="Times New Roman" w:cs="Times New Roman"/>
          <w:bCs/>
          <w:sz w:val="24"/>
          <w:szCs w:val="24"/>
        </w:rPr>
        <w:t>среднее,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или высшее образование, </w:t>
      </w:r>
      <w:r>
        <w:rPr>
          <w:sz w:val="24"/>
          <w:szCs w:val="24"/>
        </w:rPr>
        <w:t>лица получающие среднее профессиональное и (или) высшее образование</w:t>
      </w:r>
    </w:p>
    <w:p w:rsidR="00E04416" w:rsidRDefault="00E04416" w:rsidP="00E04416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работникам электролабораторий, допускаемым к проведению измерений электрических параметров и испытаний электроустановок и электрооборудования напряжением до и выше 1000 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416" w:rsidRDefault="00E04416" w:rsidP="00E0441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К проведению испытаний электрооборудования допускаются работники, прошедшие специальную подготовку и проверку знаний и требований, содержащихся в настоящем подразделе, комиссией, в состав которой включаются специалисты по испытаниям оборудования, имеющие группу V, – в электроустановках напряжением выше 1000 В, и группу IV – в электроустановках напряжением до 1000 В. Право на проведение испытаний подтверждается записью в поле «Свидетельство на право проведения специальных работ» удостоверения о проверке знаний правил работы в электроустановках. Производитель работ, занятый испытаниями электрооборудования, а также работники, проводящие испытания единолично с использованием стационарных испытательных установок, должны пройти месячную стажировку под контролем работника, стаж которого по испытаниям электрооборудования не должен быть менее года (далее–опытный работник).</w:t>
      </w:r>
    </w:p>
    <w:p w:rsidR="00E04416" w:rsidRDefault="00E04416" w:rsidP="00E0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Работники обязаны проходить обучение безопасным методом и приемом выполнения работ в электроустановках.</w:t>
      </w:r>
    </w:p>
    <w:p w:rsidR="00E04416" w:rsidRDefault="00E04416" w:rsidP="00E0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Работники должны проходить обучения по оказанию первой помощи пострадавшему на производстве до допуска к самостоятельной работе. Электротехнический персонал, кроме обучения оказанию первой помощи пострадавшему на производстве, должен быть обучен приемам освобождения пострадавшего от действия электрического тока с учетом специфики обслуживаемых (эксплуатируемых) электроустановок. </w:t>
      </w:r>
    </w:p>
    <w:p w:rsidR="00E04416" w:rsidRDefault="00E04416" w:rsidP="00E0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-Работники, относящиеся к административно-техническому персоналу, а также электротехнологический персонал должны пройти проверку знаний правил и других нормативно–технических документов (правил и инструкций по устройству электроустановок, по технической эксплуатации электроустановок, а также применения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защитных средств) в пределах требований, предъявляемых к соответствующей должности или профессии, и иметь соответствующую группу по электробезопасности, требования к которой предусмотрены Правилами по охране труда при эксплуатации электроустановок</w:t>
      </w:r>
    </w:p>
    <w:p w:rsidR="00E04416" w:rsidRDefault="00E04416" w:rsidP="00E04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Объем: </w:t>
      </w:r>
      <w:r>
        <w:rPr>
          <w:rFonts w:ascii="Times New Roman" w:hAnsi="Times New Roman" w:cs="Times New Roman"/>
          <w:sz w:val="24"/>
          <w:szCs w:val="24"/>
        </w:rPr>
        <w:t>72 часа</w:t>
      </w:r>
    </w:p>
    <w:p w:rsidR="00E04416" w:rsidRDefault="00E04416" w:rsidP="00E0441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обучения: очная,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очно-заочная, заочная (дистанционная  с применением     обучающей - контролирующей системы ОЛИМПОКС через сети Интернет). </w:t>
      </w:r>
    </w:p>
    <w:p w:rsidR="00E04416" w:rsidRDefault="00E04416" w:rsidP="00E044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обучения:  10 дней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04416" w:rsidRDefault="00E04416" w:rsidP="00E04416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документа, выдаваемого по результатам освоения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: удостоверение о повышении квалификации установленного образца.</w:t>
      </w:r>
    </w:p>
    <w:p w:rsidR="00E04416" w:rsidRDefault="00E04416" w:rsidP="00E04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4416" w:rsidRDefault="00E04416" w:rsidP="00E04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 УЧЕБНЫЙ ПЛАН</w:t>
      </w:r>
    </w:p>
    <w:tbl>
      <w:tblPr>
        <w:tblStyle w:val="11"/>
        <w:tblW w:w="98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3686"/>
        <w:gridCol w:w="1164"/>
        <w:gridCol w:w="1221"/>
        <w:gridCol w:w="1725"/>
        <w:gridCol w:w="1276"/>
      </w:tblGrid>
      <w:tr w:rsidR="00E04416" w:rsidTr="00E04416">
        <w:trPr>
          <w:trHeight w:val="130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компонентов программы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</w:t>
            </w:r>
          </w:p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учебные занятия (час)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Заочное, а также с применением дистанционных</w:t>
            </w:r>
          </w:p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технологий</w:t>
            </w:r>
          </w:p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«ОЛИМПОКС»</w:t>
            </w:r>
          </w:p>
          <w:p w:rsidR="00E04416" w:rsidRDefault="00E0441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4416" w:rsidTr="00E04416">
        <w:trPr>
          <w:trHeight w:val="88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16" w:rsidRDefault="00E04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т.ч. практические и семинарские занятия</w:t>
            </w: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16" w:rsidRDefault="00E044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16" w:rsidTr="00E04416">
        <w:trPr>
          <w:trHeight w:val="96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Тема 1. Введение. Нормативно-правовая база в области энергетической безопасности.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16" w:rsidTr="00E04416">
        <w:trPr>
          <w:trHeight w:val="9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 2.</w:t>
            </w:r>
          </w:p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безопасной работы в электроустановках.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помощи при несчастных случаях на производстве.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Электроснабжение и электрические сети жилых, общественных, административных, бытовых и производственных зданий.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9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Общие сведения об измерениях электрических величин.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50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Организация проведения измерений и испытаний.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</w:p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04416" w:rsidTr="00E04416">
        <w:trPr>
          <w:trHeight w:val="7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 Испытание изоляции электроустановок.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</w:t>
            </w:r>
          </w:p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Проверка работоспособности защиты, обеспечивающей автоматическое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отключение источника питания.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Проверка устройств защитного отключения.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Контроль состояния заземляющих устройств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r w:rsidRPr="009C77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11. Испытание оборудования повышенным напряжением.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r w:rsidRPr="009C77E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 Методические рекомендации о порядке обработки и оформления результатов измерений, испытаний, проверки, контроля электрических параметров электрооборудования и допуске в эксплуатацию электролабораторий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416" w:rsidTr="00E04416">
        <w:trPr>
          <w:trHeight w:val="41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16" w:rsidRDefault="00E0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416" w:rsidRDefault="00E04416" w:rsidP="00E04416"/>
    <w:p w:rsidR="003C4931" w:rsidRDefault="003C4931"/>
    <w:sectPr w:rsidR="003C4931" w:rsidSect="00E044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80"/>
    <w:rsid w:val="003C4931"/>
    <w:rsid w:val="00893F80"/>
    <w:rsid w:val="00A3748A"/>
    <w:rsid w:val="00E0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6"/>
  </w:style>
  <w:style w:type="paragraph" w:styleId="1">
    <w:name w:val="heading 1"/>
    <w:basedOn w:val="a"/>
    <w:next w:val="a"/>
    <w:link w:val="10"/>
    <w:qFormat/>
    <w:rsid w:val="00E04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E0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16"/>
  </w:style>
  <w:style w:type="paragraph" w:styleId="1">
    <w:name w:val="heading 1"/>
    <w:basedOn w:val="a"/>
    <w:next w:val="a"/>
    <w:link w:val="10"/>
    <w:qFormat/>
    <w:rsid w:val="00E04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E04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2018-10-10T01:41:00Z</dcterms:created>
  <dcterms:modified xsi:type="dcterms:W3CDTF">2018-10-10T01:50:00Z</dcterms:modified>
</cp:coreProperties>
</file>