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МАТЕРИАЛЬНО-ТЕХНИЧЕСКОЕ ОБЕСПЕЧЕНИЕ </w:t>
      </w: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  </w:t>
      </w: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ФГБУ «Центр лабораторного анализа и технических измерений по Сибирскому федеральному округу»</w:t>
      </w:r>
    </w:p>
    <w:p w:rsidR="008B6138" w:rsidRDefault="008B6138" w:rsidP="008B6138">
      <w:pPr>
        <w:widowControl w:val="0"/>
        <w:ind w:right="-6"/>
        <w:jc w:val="center"/>
        <w:rPr>
          <w:b/>
        </w:rPr>
      </w:pPr>
      <w:r>
        <w:rPr>
          <w:b/>
          <w:bCs/>
        </w:rPr>
        <w:t xml:space="preserve">Филиал «ЦЛАТИ по Восточно-Сибирскому региону» - </w:t>
      </w:r>
      <w:r>
        <w:rPr>
          <w:b/>
        </w:rPr>
        <w:t>ФГБУ « ЦЛАТИ по СФО» - г. Иркутск</w:t>
      </w: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(ЦЛАТИ по Восточно-Сибирскому региону)</w:t>
      </w: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помещениями и территориями</w:t>
      </w:r>
    </w:p>
    <w:p w:rsidR="008B6138" w:rsidRDefault="008B6138" w:rsidP="008B6138">
      <w:pPr>
        <w:autoSpaceDE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25"/>
        <w:gridCol w:w="2970"/>
        <w:gridCol w:w="2160"/>
        <w:gridCol w:w="2025"/>
        <w:gridCol w:w="1762"/>
        <w:gridCol w:w="3113"/>
      </w:tblGrid>
      <w:tr w:rsidR="008B6138" w:rsidTr="008B6138">
        <w:trPr>
          <w:cantSplit/>
          <w:trHeight w:val="7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Фактический адрес зданий,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строений, сооружений, помещений, территорий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Вид и назначение зданий, строений, сооружений, помещений, территорий (учебные, учебно-вспомогательные, подсобные, административные и др.) с указанием площади (кв. м)</w:t>
            </w:r>
            <w:proofErr w:type="gram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Форма владения, пользова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ния (собственность, опера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тивное управление, аренда, безвозмездное </w:t>
            </w:r>
            <w:proofErr w:type="gramEnd"/>
          </w:p>
          <w:p w:rsidR="008B6138" w:rsidRDefault="008B6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пользование и др.)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организа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ции-собственника (арендо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дателя, ссудодателя и др.)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и сроки действия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правоуста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навливающих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B6138" w:rsidRDefault="008B6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ментов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заключений, выданных органами,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осуществляющими государственный сани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тарно-эпидемиологический надзор, государ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ственный пожарный надзор</w:t>
            </w:r>
          </w:p>
        </w:tc>
      </w:tr>
      <w:tr w:rsidR="008B6138" w:rsidTr="008B61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8B6138" w:rsidTr="008B6138">
        <w:trPr>
          <w:cantSplit/>
          <w:trHeight w:val="2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 xml:space="preserve">665717,  Иркутская область, 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>г. Братск,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 xml:space="preserve"> жилой район Центральный, ул. </w:t>
            </w:r>
            <w:proofErr w:type="gramStart"/>
            <w:r w:rsidRPr="00440159">
              <w:rPr>
                <w:rFonts w:ascii="Times New Roman" w:hAnsi="Times New Roman" w:cs="Times New Roman"/>
                <w:bCs/>
              </w:rPr>
              <w:t>Цветочная</w:t>
            </w:r>
            <w:proofErr w:type="gramEnd"/>
            <w:r w:rsidRPr="00440159">
              <w:rPr>
                <w:rFonts w:ascii="Times New Roman" w:hAnsi="Times New Roman" w:cs="Times New Roman"/>
                <w:bCs/>
              </w:rPr>
              <w:t>, №13, стр.1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B6138" w:rsidRPr="00440159" w:rsidRDefault="008B613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B6138" w:rsidRPr="00440159" w:rsidRDefault="008B613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</w:p>
          <w:p w:rsidR="008B6138" w:rsidRPr="00440159" w:rsidRDefault="008B6138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B6138" w:rsidRPr="00440159" w:rsidRDefault="008B6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Административно-лабораторное здание-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955,9 кв. м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из них: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Учебные:</w:t>
            </w:r>
          </w:p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Класс №1 –  53,2 кв. м;</w:t>
            </w:r>
          </w:p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Кабинет преподавателей  -15,4 кв. м</w:t>
            </w:r>
            <w:proofErr w:type="gramStart"/>
            <w:r w:rsidRPr="00440159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оперативное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ФБУ « ЦЛАТИ по Сибирскому ФО»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Pr="00440159" w:rsidRDefault="008B6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Свидетельство о государственной регистрации права от 29.12.2012 г. №38  АД 913483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8" w:rsidRPr="00440159" w:rsidRDefault="008B61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Заключение</w:t>
            </w:r>
            <w:r w:rsidRPr="00440159">
              <w:rPr>
                <w:rFonts w:ascii="Times New Roman" w:hAnsi="Times New Roman" w:cs="Times New Roman"/>
                <w:color w:val="FFFF00"/>
              </w:rPr>
              <w:t xml:space="preserve"> </w:t>
            </w:r>
            <w:r w:rsidRPr="00440159">
              <w:rPr>
                <w:rFonts w:ascii="Times New Roman" w:hAnsi="Times New Roman" w:cs="Times New Roman"/>
              </w:rPr>
              <w:t>государственного сани</w:t>
            </w:r>
            <w:r w:rsidRPr="00440159">
              <w:rPr>
                <w:rFonts w:ascii="Times New Roman" w:hAnsi="Times New Roman" w:cs="Times New Roman"/>
              </w:rPr>
              <w:softHyphen/>
              <w:t>тарно-эпидемиологического надзора</w:t>
            </w:r>
          </w:p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  <w:color w:val="FFFF00"/>
              </w:rPr>
            </w:pPr>
            <w:r w:rsidRPr="00440159">
              <w:rPr>
                <w:rFonts w:ascii="Times New Roman" w:hAnsi="Times New Roman" w:cs="Times New Roman"/>
              </w:rPr>
              <w:t>№38. 12.06.000.М.000148.12.12 от 07.12.2012 г.</w:t>
            </w:r>
          </w:p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Заключение</w:t>
            </w:r>
            <w:r w:rsidRPr="00440159">
              <w:rPr>
                <w:rFonts w:ascii="Times New Roman" w:hAnsi="Times New Roman" w:cs="Times New Roman"/>
                <w:color w:val="FFFF00"/>
              </w:rPr>
              <w:t xml:space="preserve"> </w:t>
            </w:r>
            <w:r w:rsidRPr="00440159">
              <w:rPr>
                <w:rFonts w:ascii="Times New Roman" w:hAnsi="Times New Roman" w:cs="Times New Roman"/>
              </w:rPr>
              <w:t>государственного пожарного надзора № 354 от 03.12.2012 г.</w:t>
            </w:r>
          </w:p>
          <w:p w:rsidR="008B6138" w:rsidRPr="00440159" w:rsidRDefault="008B6138">
            <w:pPr>
              <w:pStyle w:val="ConsPlusCell"/>
              <w:widowControl/>
              <w:rPr>
                <w:rFonts w:ascii="Times New Roman" w:hAnsi="Times New Roman" w:cs="Times New Roman"/>
                <w:color w:val="FFFF00"/>
              </w:rPr>
            </w:pPr>
            <w:r w:rsidRPr="00440159">
              <w:rPr>
                <w:rFonts w:ascii="Times New Roman" w:hAnsi="Times New Roman" w:cs="Times New Roman"/>
                <w:color w:val="FFFF00"/>
              </w:rPr>
              <w:t xml:space="preserve">-      </w:t>
            </w:r>
          </w:p>
        </w:tc>
      </w:tr>
    </w:tbl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8B6138" w:rsidRDefault="008B6138" w:rsidP="008B6138">
      <w:pPr>
        <w:shd w:val="clear" w:color="auto" w:fill="FFFFFF"/>
        <w:spacing w:line="437" w:lineRule="exact"/>
        <w:ind w:left="720" w:right="480"/>
        <w:jc w:val="center"/>
        <w:rPr>
          <w:spacing w:val="-2"/>
        </w:rPr>
      </w:pPr>
    </w:p>
    <w:p w:rsidR="008B6138" w:rsidRDefault="008B6138" w:rsidP="008B6138">
      <w:pPr>
        <w:shd w:val="clear" w:color="auto" w:fill="FFFFFF"/>
        <w:spacing w:line="437" w:lineRule="exact"/>
        <w:ind w:left="720" w:right="480"/>
        <w:jc w:val="center"/>
      </w:pPr>
      <w:r>
        <w:rPr>
          <w:spacing w:val="-2"/>
        </w:rPr>
        <w:lastRenderedPageBreak/>
        <w:t>Раздел 2. Обеспечение образовательной деятельности объектами и помещениями социально-бытового назначения</w:t>
      </w:r>
    </w:p>
    <w:p w:rsidR="008B6138" w:rsidRDefault="008B6138" w:rsidP="008B6138">
      <w:pPr>
        <w:spacing w:after="283" w:line="1" w:lineRule="exact"/>
        <w:rPr>
          <w:sz w:val="2"/>
          <w:szCs w:val="2"/>
        </w:rPr>
      </w:pPr>
    </w:p>
    <w:tbl>
      <w:tblPr>
        <w:tblW w:w="1500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5"/>
        <w:gridCol w:w="3665"/>
        <w:gridCol w:w="2542"/>
        <w:gridCol w:w="2667"/>
        <w:gridCol w:w="2398"/>
        <w:gridCol w:w="3123"/>
      </w:tblGrid>
      <w:tr w:rsidR="008B6138" w:rsidTr="008B6138">
        <w:trPr>
          <w:trHeight w:hRule="exact" w:val="1954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spacing w:line="278" w:lineRule="exact"/>
              <w:ind w:left="19" w:right="34"/>
            </w:pPr>
            <w:r>
              <w:t xml:space="preserve">№ </w:t>
            </w:r>
            <w:proofErr w:type="gramStart"/>
            <w:r>
              <w:rPr>
                <w:spacing w:val="-3"/>
              </w:rPr>
              <w:t>п</w:t>
            </w:r>
            <w:proofErr w:type="gramEnd"/>
            <w:r>
              <w:rPr>
                <w:spacing w:val="-3"/>
              </w:rPr>
              <w:t>/п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rPr>
                <w:spacing w:val="-4"/>
              </w:rPr>
              <w:t>Объекты и помещения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spacing w:line="278" w:lineRule="exact"/>
              <w:jc w:val="center"/>
            </w:pPr>
            <w:r>
              <w:rPr>
                <w:spacing w:val="-4"/>
              </w:rPr>
              <w:t>Фактический адрес</w:t>
            </w:r>
          </w:p>
          <w:p w:rsidR="008B6138" w:rsidRDefault="008B6138">
            <w:pPr>
              <w:shd w:val="clear" w:color="auto" w:fill="FFFFFF"/>
              <w:spacing w:line="278" w:lineRule="exact"/>
              <w:jc w:val="center"/>
            </w:pPr>
            <w:r>
              <w:t>объектов</w:t>
            </w:r>
          </w:p>
          <w:p w:rsidR="008B6138" w:rsidRDefault="008B6138">
            <w:pPr>
              <w:shd w:val="clear" w:color="auto" w:fill="FFFFFF"/>
              <w:spacing w:line="278" w:lineRule="exact"/>
              <w:jc w:val="center"/>
            </w:pPr>
            <w:r>
              <w:t>и помещений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spacing w:line="274" w:lineRule="exact"/>
              <w:ind w:left="182"/>
              <w:jc w:val="center"/>
            </w:pPr>
            <w:r>
              <w:rPr>
                <w:spacing w:val="-3"/>
              </w:rPr>
              <w:t>Форма владения,</w:t>
            </w:r>
          </w:p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r>
              <w:t>пользования</w:t>
            </w:r>
          </w:p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3"/>
              </w:rPr>
              <w:t>(собственность,</w:t>
            </w:r>
            <w:proofErr w:type="gramEnd"/>
          </w:p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r>
              <w:t>оперативное</w:t>
            </w:r>
          </w:p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управление, аренда,</w:t>
            </w:r>
          </w:p>
          <w:p w:rsidR="008B6138" w:rsidRDefault="008B6138">
            <w:pPr>
              <w:shd w:val="clear" w:color="auto" w:fill="FFFFFF"/>
              <w:spacing w:line="274" w:lineRule="exact"/>
              <w:ind w:left="182" w:right="235"/>
              <w:jc w:val="center"/>
            </w:pPr>
            <w:r>
              <w:t xml:space="preserve">безвозмездное </w:t>
            </w:r>
            <w:r>
              <w:rPr>
                <w:spacing w:val="-2"/>
              </w:rPr>
              <w:t>пользование и др.)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1"/>
              </w:rPr>
              <w:t xml:space="preserve">Наименование </w:t>
            </w:r>
            <w:r>
              <w:t>организации-собственника</w:t>
            </w:r>
          </w:p>
          <w:p w:rsidR="008B6138" w:rsidRDefault="008B6138">
            <w:pPr>
              <w:shd w:val="clear" w:color="auto" w:fill="FFFFFF"/>
              <w:spacing w:line="274" w:lineRule="exact"/>
              <w:ind w:left="134" w:right="192"/>
              <w:jc w:val="center"/>
            </w:pPr>
            <w:r>
              <w:rPr>
                <w:spacing w:val="-2"/>
              </w:rPr>
              <w:t xml:space="preserve">(арендодателя, </w:t>
            </w:r>
            <w:r>
              <w:rPr>
                <w:spacing w:val="-4"/>
              </w:rPr>
              <w:t>ссудодателя и др.)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1"/>
              </w:rPr>
              <w:t>Реквизиты и сроки</w:t>
            </w:r>
          </w:p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r>
              <w:t>действия</w:t>
            </w:r>
          </w:p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3"/>
              </w:rPr>
              <w:t>правоустанавливающих</w:t>
            </w:r>
          </w:p>
          <w:p w:rsidR="008B6138" w:rsidRDefault="008B6138">
            <w:pPr>
              <w:shd w:val="clear" w:color="auto" w:fill="FFFFFF"/>
              <w:spacing w:line="274" w:lineRule="exact"/>
              <w:jc w:val="center"/>
            </w:pPr>
            <w:r>
              <w:t>документов</w:t>
            </w:r>
          </w:p>
        </w:tc>
      </w:tr>
      <w:tr w:rsidR="008B6138" w:rsidTr="008B6138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8B6138" w:rsidTr="008B6138">
        <w:trPr>
          <w:trHeight w:hRule="exact"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138" w:rsidRDefault="008B6138">
            <w:pPr>
              <w:shd w:val="clear" w:color="auto" w:fill="FFFFFF"/>
            </w:pP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138" w:rsidRDefault="008B6138">
            <w:pPr>
              <w:shd w:val="clear" w:color="auto" w:fill="FFFFFF"/>
            </w:pP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138" w:rsidRDefault="008B6138">
            <w:pPr>
              <w:shd w:val="clear" w:color="auto" w:fill="FFFFFF"/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138" w:rsidRDefault="008B6138">
            <w:pPr>
              <w:shd w:val="clear" w:color="auto" w:fill="FFFFFF"/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138" w:rsidRDefault="008B6138">
            <w:pPr>
              <w:shd w:val="clear" w:color="auto" w:fill="FFFFFF"/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138" w:rsidRDefault="008B6138">
            <w:pPr>
              <w:shd w:val="clear" w:color="auto" w:fill="FFFFFF"/>
            </w:pPr>
          </w:p>
        </w:tc>
      </w:tr>
      <w:tr w:rsidR="008B6138" w:rsidTr="008B6138">
        <w:trPr>
          <w:trHeight w:hRule="exact" w:val="277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Default="008B6138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B6138" w:rsidRPr="00440159" w:rsidRDefault="008B6138">
            <w:pPr>
              <w:shd w:val="clear" w:color="auto" w:fill="FFFFFF"/>
              <w:spacing w:line="274" w:lineRule="exact"/>
              <w:ind w:left="34" w:right="34" w:firstLine="5"/>
              <w:rPr>
                <w:sz w:val="20"/>
                <w:szCs w:val="20"/>
              </w:rPr>
            </w:pPr>
            <w:r w:rsidRPr="00440159">
              <w:rPr>
                <w:spacing w:val="-3"/>
                <w:sz w:val="20"/>
                <w:szCs w:val="20"/>
              </w:rPr>
              <w:t xml:space="preserve">Объекты хозяйственно-бытового </w:t>
            </w:r>
            <w:r w:rsidRPr="00440159">
              <w:rPr>
                <w:spacing w:val="-1"/>
                <w:sz w:val="20"/>
                <w:szCs w:val="20"/>
              </w:rPr>
              <w:t xml:space="preserve">и санитарно-гигиенического </w:t>
            </w:r>
            <w:r w:rsidRPr="00440159">
              <w:rPr>
                <w:sz w:val="20"/>
                <w:szCs w:val="20"/>
              </w:rPr>
              <w:t>назначения:</w:t>
            </w:r>
          </w:p>
          <w:p w:rsidR="008B6138" w:rsidRPr="00440159" w:rsidRDefault="008B6138">
            <w:pPr>
              <w:shd w:val="clear" w:color="auto" w:fill="FFFFFF"/>
              <w:spacing w:line="274" w:lineRule="exact"/>
              <w:ind w:left="34" w:right="34" w:firstLine="5"/>
              <w:rPr>
                <w:sz w:val="20"/>
                <w:szCs w:val="20"/>
              </w:rPr>
            </w:pPr>
            <w:r w:rsidRPr="00440159">
              <w:rPr>
                <w:sz w:val="20"/>
                <w:szCs w:val="20"/>
              </w:rPr>
              <w:t xml:space="preserve"> Санитарно-гигиеническая комната (туалетная комната) в количестве - 1 .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 xml:space="preserve">665717,  Иркутская область, 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>г. Братск,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 xml:space="preserve"> жилой район Центральный, ул. </w:t>
            </w:r>
            <w:proofErr w:type="gramStart"/>
            <w:r w:rsidRPr="00440159">
              <w:rPr>
                <w:rFonts w:ascii="Times New Roman" w:hAnsi="Times New Roman" w:cs="Times New Roman"/>
                <w:bCs/>
              </w:rPr>
              <w:t>Цветочная</w:t>
            </w:r>
            <w:proofErr w:type="gramEnd"/>
            <w:r w:rsidRPr="00440159">
              <w:rPr>
                <w:rFonts w:ascii="Times New Roman" w:hAnsi="Times New Roman" w:cs="Times New Roman"/>
                <w:bCs/>
              </w:rPr>
              <w:t>, №13, стр.1</w:t>
            </w:r>
          </w:p>
          <w:p w:rsidR="008B6138" w:rsidRPr="00440159" w:rsidRDefault="008B61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оперативное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ФБУ « ЦЛАТИ по Сибирскому ФО»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B6138" w:rsidRPr="00440159" w:rsidRDefault="008B6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Свидетельство о государственной регистрации права от 29.12.2012 г. №38  АД 913483</w:t>
            </w:r>
          </w:p>
        </w:tc>
      </w:tr>
    </w:tbl>
    <w:p w:rsidR="008B6138" w:rsidRDefault="008B6138" w:rsidP="008B6138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spacing w:val="-11"/>
          <w:sz w:val="26"/>
          <w:szCs w:val="26"/>
        </w:rPr>
        <w:t xml:space="preserve"> </w:t>
      </w:r>
    </w:p>
    <w:p w:rsidR="008B6138" w:rsidRDefault="008B6138" w:rsidP="008B6138">
      <w:pPr>
        <w:pStyle w:val="ConsPlusNonformat"/>
        <w:pageBreakBefore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Обеспечение образовательного процесса оборудованными учебными кабинетами, объектами для проведения</w:t>
      </w:r>
    </w:p>
    <w:p w:rsidR="008B6138" w:rsidRDefault="008B6138" w:rsidP="008B613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практических занятий по заявленным к лицензированию образовательным программам</w:t>
      </w:r>
    </w:p>
    <w:p w:rsidR="008B6138" w:rsidRDefault="008B6138" w:rsidP="008B6138">
      <w:pPr>
        <w:autoSpaceDE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5"/>
        <w:gridCol w:w="3231"/>
        <w:gridCol w:w="2365"/>
        <w:gridCol w:w="1843"/>
        <w:gridCol w:w="2968"/>
      </w:tblGrid>
      <w:tr w:rsidR="008B6138" w:rsidTr="008B6138">
        <w:trPr>
          <w:cantSplit/>
          <w:trHeight w:val="1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Уровень, ступень образования, вид образователь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ной программы (основная/дополнительная), 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 xml:space="preserve">правление подготовки, специальность, профессия, наименование предмета, дисциплины (модуля) в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соответствии с учебным планом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оборудо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ванных учебных кабине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тов, объектов для прове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дения практических заня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тий с перечнем основного оборудования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адрес учебных кабинетов и объектов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Форма владения, пользования (собствен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softHyphen/>
              <w:t>ность, оперативное управление, аренда, безвозмездное пользование и др.)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и сроки действия </w:t>
            </w:r>
          </w:p>
          <w:p w:rsidR="008B6138" w:rsidRDefault="008B613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правоустанавливающих документов</w:t>
            </w:r>
          </w:p>
        </w:tc>
      </w:tr>
      <w:tr w:rsidR="008B6138" w:rsidTr="008B6138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138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B6138" w:rsidTr="008B6138">
        <w:trPr>
          <w:cantSplit/>
          <w:trHeight w:val="65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38" w:rsidRDefault="008B61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.</w:t>
            </w:r>
          </w:p>
          <w:p w:rsidR="008B6138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8B6138" w:rsidRDefault="008B613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38" w:rsidRPr="00440159" w:rsidRDefault="008B61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Программы    повышения квалификации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- экологической безопасности;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- промышленной безопасности: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- энергетической безопасности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8B6138" w:rsidRPr="00440159" w:rsidRDefault="008B6138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138" w:rsidRPr="00440159" w:rsidRDefault="008B6138">
            <w:pPr>
              <w:pStyle w:val="ConsPlusCell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Учебный кабинет №1: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(теоретическое обучение)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Ноутбук «Асер ТМ 8331-232</w:t>
            </w:r>
            <w:r w:rsidRPr="00440159">
              <w:rPr>
                <w:rFonts w:ascii="Times New Roman" w:hAnsi="Times New Roman" w:cs="Times New Roman"/>
                <w:lang w:val="en-US"/>
              </w:rPr>
              <w:t>G</w:t>
            </w:r>
            <w:r w:rsidRPr="00440159">
              <w:rPr>
                <w:rFonts w:ascii="Times New Roman" w:hAnsi="Times New Roman" w:cs="Times New Roman"/>
              </w:rPr>
              <w:t>16</w:t>
            </w:r>
            <w:proofErr w:type="spellStart"/>
            <w:r w:rsidRPr="0044015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440159">
              <w:rPr>
                <w:rFonts w:ascii="Times New Roman" w:hAnsi="Times New Roman" w:cs="Times New Roman"/>
              </w:rPr>
              <w:t>-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3 шт. 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   Экзаменационная система из 10 мониторов и одного головного компьютера;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  Оргтехника:    сканер, цветной лазерный принтер, принтер формата А4, телефакс</w:t>
            </w:r>
            <w:proofErr w:type="gramStart"/>
            <w:r w:rsidRPr="00440159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Мультимедийный  проектор. Экран, доска.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  Тренажер реанимационно-диагностический «Витим 2-4У»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 Программное  обеспечение:   - </w:t>
            </w:r>
            <w:r w:rsidRPr="00440159">
              <w:rPr>
                <w:rFonts w:ascii="Times New Roman" w:hAnsi="Times New Roman" w:cs="Times New Roman"/>
                <w:lang w:val="en-US"/>
              </w:rPr>
              <w:t>DVD</w:t>
            </w:r>
            <w:r w:rsidRPr="00440159">
              <w:rPr>
                <w:rFonts w:ascii="Times New Roman" w:hAnsi="Times New Roman" w:cs="Times New Roman"/>
              </w:rPr>
              <w:t xml:space="preserve"> с компакт-дисками учебных фильмов;  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-   программное средство «Учебный центр»;    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- компакт-диски «Система самоконтроля» по курсу</w:t>
            </w:r>
            <w:proofErr w:type="gramStart"/>
            <w:r w:rsidRPr="00440159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40159">
              <w:rPr>
                <w:rFonts w:ascii="Times New Roman" w:hAnsi="Times New Roman" w:cs="Times New Roman"/>
              </w:rPr>
              <w:t xml:space="preserve"> «Промышленная безопасность», «Энергетическая безопасность», «Экологическая безопасность»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Плакаты, стенд  по </w:t>
            </w:r>
            <w:proofErr w:type="spellStart"/>
            <w:r w:rsidRPr="00440159">
              <w:rPr>
                <w:rFonts w:ascii="Times New Roman" w:hAnsi="Times New Roman" w:cs="Times New Roman"/>
              </w:rPr>
              <w:t>электробез</w:t>
            </w:r>
            <w:proofErr w:type="gramStart"/>
            <w:r w:rsidRPr="00440159">
              <w:rPr>
                <w:rFonts w:ascii="Times New Roman" w:hAnsi="Times New Roman" w:cs="Times New Roman"/>
              </w:rPr>
              <w:t>о</w:t>
            </w:r>
            <w:proofErr w:type="spellEnd"/>
            <w:r w:rsidRPr="00440159">
              <w:rPr>
                <w:rFonts w:ascii="Times New Roman" w:hAnsi="Times New Roman" w:cs="Times New Roman"/>
              </w:rPr>
              <w:t>-</w:t>
            </w:r>
            <w:proofErr w:type="gramEnd"/>
            <w:r w:rsidRPr="00440159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440159">
              <w:rPr>
                <w:rFonts w:ascii="Times New Roman" w:hAnsi="Times New Roman" w:cs="Times New Roman"/>
              </w:rPr>
              <w:t>пасности</w:t>
            </w:r>
            <w:proofErr w:type="spellEnd"/>
            <w:r w:rsidRPr="00440159">
              <w:rPr>
                <w:rFonts w:ascii="Times New Roman" w:hAnsi="Times New Roman" w:cs="Times New Roman"/>
              </w:rPr>
              <w:t xml:space="preserve">:  «Средства защиты».  </w:t>
            </w:r>
          </w:p>
          <w:p w:rsidR="008B6138" w:rsidRPr="00440159" w:rsidRDefault="008B6138">
            <w:pPr>
              <w:pStyle w:val="ConsPlusCell"/>
              <w:widowControl/>
              <w:spacing w:line="100" w:lineRule="atLeast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>665717,  Иркутская область,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>г. Братск,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>жилой район Центральный,</w:t>
            </w:r>
          </w:p>
          <w:p w:rsidR="008B6138" w:rsidRPr="00440159" w:rsidRDefault="008B6138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bCs/>
              </w:rPr>
            </w:pPr>
            <w:r w:rsidRPr="00440159">
              <w:rPr>
                <w:rFonts w:ascii="Times New Roman" w:hAnsi="Times New Roman" w:cs="Times New Roman"/>
                <w:bCs/>
              </w:rPr>
              <w:t>ул. Цветочная, №13, стр.1</w:t>
            </w:r>
          </w:p>
          <w:p w:rsidR="008B6138" w:rsidRPr="00440159" w:rsidRDefault="008B6138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оперативное</w:t>
            </w:r>
          </w:p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138" w:rsidRPr="00440159" w:rsidRDefault="008B6138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40159">
              <w:rPr>
                <w:rFonts w:ascii="Times New Roman" w:hAnsi="Times New Roman" w:cs="Times New Roman"/>
              </w:rPr>
              <w:t>Свидетельство о государственной регистрации права от 29.12.2012 г. №38  АД 913483</w:t>
            </w:r>
          </w:p>
        </w:tc>
      </w:tr>
    </w:tbl>
    <w:p w:rsidR="008B6138" w:rsidRDefault="008B6138" w:rsidP="008B61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1600" w:rsidRDefault="007B1600"/>
    <w:sectPr w:rsidR="007B1600" w:rsidSect="008B61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6"/>
    <w:rsid w:val="00440159"/>
    <w:rsid w:val="007B1600"/>
    <w:rsid w:val="007F59D6"/>
    <w:rsid w:val="008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61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B61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B613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8B613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2018-10-08T08:36:00Z</dcterms:created>
  <dcterms:modified xsi:type="dcterms:W3CDTF">2018-10-09T06:15:00Z</dcterms:modified>
</cp:coreProperties>
</file>